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DF" w:rsidRPr="006B666A" w:rsidRDefault="007C355D" w:rsidP="00201FD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B666A">
        <w:rPr>
          <w:rFonts w:ascii="標楷體" w:eastAsia="標楷體" w:hAnsi="標楷體" w:hint="eastAsia"/>
          <w:b/>
          <w:sz w:val="28"/>
          <w:szCs w:val="28"/>
        </w:rPr>
        <w:t>兵籍</w:t>
      </w:r>
      <w:proofErr w:type="gramStart"/>
      <w:r w:rsidRPr="006B666A">
        <w:rPr>
          <w:rFonts w:ascii="標楷體" w:eastAsia="標楷體" w:hAnsi="標楷體" w:hint="eastAsia"/>
          <w:b/>
          <w:sz w:val="28"/>
          <w:szCs w:val="28"/>
        </w:rPr>
        <w:t>調查線上申報</w:t>
      </w:r>
      <w:proofErr w:type="gramEnd"/>
      <w:r w:rsidRPr="006B666A">
        <w:rPr>
          <w:rFonts w:ascii="標楷體" w:eastAsia="標楷體" w:hAnsi="標楷體" w:hint="eastAsia"/>
          <w:b/>
          <w:sz w:val="28"/>
          <w:szCs w:val="28"/>
        </w:rPr>
        <w:t>須知</w:t>
      </w:r>
    </w:p>
    <w:p w:rsidR="00517A57" w:rsidRPr="00201FDF" w:rsidRDefault="007C355D" w:rsidP="00201FDF">
      <w:pPr>
        <w:pStyle w:val="a3"/>
        <w:numPr>
          <w:ilvl w:val="0"/>
          <w:numId w:val="11"/>
        </w:numPr>
        <w:tabs>
          <w:tab w:val="left" w:pos="284"/>
        </w:tabs>
        <w:spacing w:line="480" w:lineRule="exact"/>
        <w:ind w:leftChars="0"/>
        <w:jc w:val="both"/>
        <w:rPr>
          <w:rFonts w:ascii="標楷體" w:eastAsia="標楷體" w:hAnsi="標楷體"/>
        </w:rPr>
      </w:pPr>
      <w:r w:rsidRPr="00A447A4">
        <w:rPr>
          <w:rFonts w:ascii="標楷體" w:eastAsia="標楷體" w:hAnsi="標楷體" w:hint="eastAsia"/>
        </w:rPr>
        <w:t>兵籍</w:t>
      </w:r>
      <w:proofErr w:type="gramStart"/>
      <w:r w:rsidRPr="00A447A4">
        <w:rPr>
          <w:rFonts w:ascii="標楷體" w:eastAsia="標楷體" w:hAnsi="標楷體" w:hint="eastAsia"/>
        </w:rPr>
        <w:t>調查線上申報</w:t>
      </w:r>
      <w:proofErr w:type="gramEnd"/>
      <w:r w:rsidRPr="00A447A4">
        <w:rPr>
          <w:rFonts w:ascii="標楷體" w:eastAsia="標楷體" w:hAnsi="標楷體" w:hint="eastAsia"/>
        </w:rPr>
        <w:t>時間：</w:t>
      </w:r>
      <w:r w:rsidRPr="00201FDF">
        <w:rPr>
          <w:rFonts w:ascii="標楷體" w:eastAsia="標楷體" w:hAnsi="標楷體" w:hint="eastAsia"/>
        </w:rPr>
        <w:t>自</w:t>
      </w:r>
      <w:r w:rsidR="00CC3E92" w:rsidRPr="00201FDF">
        <w:rPr>
          <w:rFonts w:ascii="標楷體" w:eastAsia="標楷體" w:hAnsi="標楷體" w:hint="eastAsia"/>
        </w:rPr>
        <w:t>10</w:t>
      </w:r>
      <w:r w:rsidR="0018676C" w:rsidRPr="00201FDF">
        <w:rPr>
          <w:rFonts w:ascii="標楷體" w:eastAsia="標楷體" w:hAnsi="標楷體" w:hint="eastAsia"/>
        </w:rPr>
        <w:t>6</w:t>
      </w:r>
      <w:r w:rsidR="00CC3E92" w:rsidRPr="00201FDF">
        <w:rPr>
          <w:rFonts w:ascii="標楷體" w:eastAsia="標楷體" w:hAnsi="標楷體" w:hint="eastAsia"/>
        </w:rPr>
        <w:t>年10月1</w:t>
      </w:r>
      <w:r w:rsidR="0018676C" w:rsidRPr="00201FDF">
        <w:rPr>
          <w:rFonts w:ascii="標楷體" w:eastAsia="標楷體" w:hAnsi="標楷體" w:hint="eastAsia"/>
        </w:rPr>
        <w:t>6</w:t>
      </w:r>
      <w:r w:rsidR="00CC3E92" w:rsidRPr="00201FDF">
        <w:rPr>
          <w:rFonts w:ascii="標楷體" w:eastAsia="標楷體" w:hAnsi="標楷體" w:hint="eastAsia"/>
        </w:rPr>
        <w:t>日</w:t>
      </w:r>
      <w:r w:rsidRPr="00201FDF">
        <w:rPr>
          <w:rFonts w:ascii="標楷體" w:eastAsia="標楷體" w:hAnsi="標楷體" w:hint="eastAsia"/>
        </w:rPr>
        <w:t>起至10</w:t>
      </w:r>
      <w:r w:rsidR="0018676C" w:rsidRPr="00201FDF">
        <w:rPr>
          <w:rFonts w:ascii="標楷體" w:eastAsia="標楷體" w:hAnsi="標楷體" w:hint="eastAsia"/>
        </w:rPr>
        <w:t>6</w:t>
      </w:r>
      <w:r w:rsidRPr="00201FDF">
        <w:rPr>
          <w:rFonts w:ascii="標楷體" w:eastAsia="標楷體" w:hAnsi="標楷體" w:hint="eastAsia"/>
        </w:rPr>
        <w:t>年1</w:t>
      </w:r>
      <w:r w:rsidR="0018676C" w:rsidRPr="00201FDF">
        <w:rPr>
          <w:rFonts w:ascii="標楷體" w:eastAsia="標楷體" w:hAnsi="標楷體" w:hint="eastAsia"/>
        </w:rPr>
        <w:t>1</w:t>
      </w:r>
      <w:r w:rsidRPr="00201FDF">
        <w:rPr>
          <w:rFonts w:ascii="標楷體" w:eastAsia="標楷體" w:hAnsi="標楷體" w:hint="eastAsia"/>
        </w:rPr>
        <w:t>月15日</w:t>
      </w:r>
      <w:r w:rsidR="0018676C" w:rsidRPr="00201FDF">
        <w:rPr>
          <w:rFonts w:ascii="標楷體" w:eastAsia="標楷體" w:hAnsi="標楷體" w:hint="eastAsia"/>
        </w:rPr>
        <w:t>下</w:t>
      </w:r>
      <w:r w:rsidR="00CA182B">
        <w:rPr>
          <w:rFonts w:ascii="標楷體" w:eastAsia="標楷體" w:hAnsi="標楷體" w:hint="eastAsia"/>
        </w:rPr>
        <w:t>午</w:t>
      </w:r>
      <w:r w:rsidR="0018676C" w:rsidRPr="00201FDF">
        <w:rPr>
          <w:rFonts w:ascii="標楷體" w:eastAsia="標楷體" w:hAnsi="標楷體" w:hint="eastAsia"/>
        </w:rPr>
        <w:t>5時</w:t>
      </w:r>
      <w:r w:rsidR="00A447A4" w:rsidRPr="00201FDF">
        <w:rPr>
          <w:rFonts w:ascii="標楷體" w:eastAsia="標楷體" w:hAnsi="標楷體" w:hint="eastAsia"/>
        </w:rPr>
        <w:t>止，未於系統開</w:t>
      </w:r>
      <w:r w:rsidRPr="00201FDF">
        <w:rPr>
          <w:rFonts w:ascii="標楷體" w:eastAsia="標楷體" w:hAnsi="標楷體" w:hint="eastAsia"/>
        </w:rPr>
        <w:t>放時間內完成兵籍調查者，請</w:t>
      </w:r>
      <w:proofErr w:type="gramStart"/>
      <w:r w:rsidRPr="00201FDF">
        <w:rPr>
          <w:rFonts w:ascii="標楷體" w:eastAsia="標楷體" w:hAnsi="標楷體" w:hint="eastAsia"/>
        </w:rPr>
        <w:t>逕</w:t>
      </w:r>
      <w:proofErr w:type="gramEnd"/>
      <w:r w:rsidRPr="00201FDF">
        <w:rPr>
          <w:rFonts w:ascii="標楷體" w:eastAsia="標楷體" w:hAnsi="標楷體" w:hint="eastAsia"/>
        </w:rPr>
        <w:t>向戶籍地區公所</w:t>
      </w:r>
      <w:proofErr w:type="gramStart"/>
      <w:r w:rsidRPr="00201FDF">
        <w:rPr>
          <w:rFonts w:ascii="標楷體" w:eastAsia="標楷體" w:hAnsi="標楷體" w:hint="eastAsia"/>
        </w:rPr>
        <w:t>民政課臨櫃</w:t>
      </w:r>
      <w:proofErr w:type="gramEnd"/>
      <w:r w:rsidR="0018676C" w:rsidRPr="00201FDF">
        <w:rPr>
          <w:rFonts w:ascii="標楷體" w:eastAsia="標楷體" w:hAnsi="標楷體" w:hint="eastAsia"/>
        </w:rPr>
        <w:t>或</w:t>
      </w:r>
      <w:proofErr w:type="gramStart"/>
      <w:r w:rsidR="0018676C" w:rsidRPr="00201FDF">
        <w:rPr>
          <w:rFonts w:ascii="標楷體" w:eastAsia="標楷體" w:hAnsi="標楷體" w:hint="eastAsia"/>
        </w:rPr>
        <w:t>採</w:t>
      </w:r>
      <w:proofErr w:type="gramEnd"/>
      <w:r w:rsidR="0018676C" w:rsidRPr="00201FDF">
        <w:rPr>
          <w:rFonts w:ascii="標楷體" w:eastAsia="標楷體" w:hAnsi="標楷體" w:hint="eastAsia"/>
        </w:rPr>
        <w:t>郵寄、傳真、電子郵件等方式接受兵籍調查。</w:t>
      </w:r>
    </w:p>
    <w:p w:rsidR="00201FDF" w:rsidRPr="00DE11A6" w:rsidRDefault="00517A57" w:rsidP="00201FDF">
      <w:pPr>
        <w:pStyle w:val="a3"/>
        <w:numPr>
          <w:ilvl w:val="0"/>
          <w:numId w:val="11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役男持有效期內身心障礙或重大傷病證明者，</w:t>
      </w:r>
      <w:r w:rsidR="00D76E64" w:rsidRPr="00D76E64">
        <w:rPr>
          <w:rFonts w:ascii="標楷體" w:eastAsia="標楷體" w:hAnsi="標楷體" w:cs="新細明體" w:hint="eastAsia"/>
          <w:bCs/>
          <w:kern w:val="0"/>
          <w:szCs w:val="24"/>
        </w:rPr>
        <w:t>經承辦人員審查核准</w:t>
      </w:r>
      <w:r w:rsidR="00717267" w:rsidRPr="00D76E64">
        <w:rPr>
          <w:rFonts w:ascii="標楷體" w:eastAsia="標楷體" w:hAnsi="標楷體" w:cs="新細明體" w:hint="eastAsia"/>
          <w:bCs/>
          <w:kern w:val="0"/>
          <w:szCs w:val="24"/>
        </w:rPr>
        <w:t>後</w:t>
      </w:r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得免經</w:t>
      </w:r>
      <w:bookmarkStart w:id="0" w:name="_GoBack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體格檢查，</w:t>
      </w:r>
      <w:proofErr w:type="gramStart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逕</w:t>
      </w:r>
      <w:proofErr w:type="gramEnd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判免役體位，詳情請參考「身心障礙或重大傷病與體位區分標</w:t>
      </w:r>
      <w:bookmarkEnd w:id="0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準免役體</w:t>
      </w:r>
      <w:proofErr w:type="gramStart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位判等</w:t>
      </w:r>
      <w:proofErr w:type="gramEnd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對照表」&lt;</w:t>
      </w:r>
      <w:hyperlink r:id="rId9" w:history="1">
        <w:r w:rsidRPr="00DE11A6">
          <w:rPr>
            <w:rFonts w:ascii="標楷體" w:eastAsia="標楷體" w:hAnsi="標楷體" w:cs="新細明體" w:hint="eastAsia"/>
            <w:bCs/>
            <w:color w:val="0000FF"/>
            <w:kern w:val="0"/>
            <w:szCs w:val="24"/>
            <w:u w:val="single"/>
          </w:rPr>
          <w:t>http://www.nca.gov.tw/</w:t>
        </w:r>
      </w:hyperlink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&gt;或</w:t>
      </w:r>
      <w:proofErr w:type="gramStart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逕</w:t>
      </w:r>
      <w:proofErr w:type="gramEnd"/>
      <w:r w:rsidRPr="00DE11A6">
        <w:rPr>
          <w:rFonts w:ascii="標楷體" w:eastAsia="標楷體" w:hAnsi="標楷體" w:cs="新細明體" w:hint="eastAsia"/>
          <w:bCs/>
          <w:kern w:val="0"/>
          <w:szCs w:val="24"/>
        </w:rPr>
        <w:t>洽詢</w:t>
      </w:r>
      <w:proofErr w:type="gramStart"/>
      <w:r w:rsidR="00201FDF" w:rsidRPr="00DE11A6">
        <w:rPr>
          <w:rFonts w:ascii="標楷體" w:eastAsia="標楷體" w:hAnsi="標楷體" w:cs="新細明體" w:hint="eastAsia"/>
          <w:bCs/>
          <w:kern w:val="0"/>
          <w:szCs w:val="24"/>
        </w:rPr>
        <w:t>戶藉</w:t>
      </w:r>
      <w:proofErr w:type="gramEnd"/>
      <w:r w:rsidR="00201FDF" w:rsidRPr="00DE11A6">
        <w:rPr>
          <w:rFonts w:ascii="標楷體" w:eastAsia="標楷體" w:hAnsi="標楷體" w:cs="新細明體" w:hint="eastAsia"/>
          <w:bCs/>
          <w:kern w:val="0"/>
          <w:szCs w:val="24"/>
        </w:rPr>
        <w:t>地區公所辦理。</w:t>
      </w:r>
    </w:p>
    <w:p w:rsidR="007C3C60" w:rsidRPr="00201FDF" w:rsidRDefault="007C3C60" w:rsidP="00201FDF">
      <w:pPr>
        <w:pStyle w:val="a3"/>
        <w:numPr>
          <w:ilvl w:val="0"/>
          <w:numId w:val="11"/>
        </w:numPr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201FDF">
        <w:rPr>
          <w:rFonts w:ascii="標楷體" w:eastAsia="標楷體" w:hAnsi="標楷體" w:hint="eastAsia"/>
        </w:rPr>
        <w:t>繳交證明文件</w:t>
      </w:r>
      <w:r w:rsidR="00FB50C4">
        <w:rPr>
          <w:rFonts w:ascii="標楷體" w:eastAsia="標楷體" w:hAnsi="標楷體" w:hint="eastAsia"/>
        </w:rPr>
        <w:t>：</w:t>
      </w:r>
    </w:p>
    <w:p w:rsidR="005676FE" w:rsidRPr="005676FE" w:rsidRDefault="007C3C60" w:rsidP="00A447A4">
      <w:pPr>
        <w:pStyle w:val="a3"/>
        <w:spacing w:line="440" w:lineRule="exact"/>
        <w:ind w:leftChars="0"/>
        <w:jc w:val="both"/>
        <w:rPr>
          <w:rFonts w:ascii="標楷體" w:eastAsia="標楷體" w:hAnsi="標楷體"/>
        </w:rPr>
      </w:pPr>
      <w:r w:rsidRPr="006B666A">
        <w:rPr>
          <w:rFonts w:ascii="標楷體" w:eastAsia="標楷體" w:hAnsi="標楷體" w:hint="eastAsia"/>
        </w:rPr>
        <w:t>役男</w:t>
      </w:r>
      <w:proofErr w:type="gramStart"/>
      <w:r w:rsidRPr="006B666A">
        <w:rPr>
          <w:rFonts w:ascii="標楷體" w:eastAsia="標楷體" w:hAnsi="標楷體" w:hint="eastAsia"/>
        </w:rPr>
        <w:t>如於兵籍</w:t>
      </w:r>
      <w:proofErr w:type="gramEnd"/>
      <w:r w:rsidRPr="006B666A">
        <w:rPr>
          <w:rFonts w:ascii="標楷體" w:eastAsia="標楷體" w:hAnsi="標楷體" w:hint="eastAsia"/>
        </w:rPr>
        <w:t>調查時已具備有下列情形者，請以臨櫃</w:t>
      </w:r>
      <w:r w:rsidR="006B666A" w:rsidRPr="006B666A">
        <w:rPr>
          <w:rFonts w:ascii="標楷體" w:eastAsia="標楷體" w:hAnsi="標楷體" w:hint="eastAsia"/>
        </w:rPr>
        <w:t>、郵寄、傳真、電子郵件等方式擇</w:t>
      </w:r>
      <w:proofErr w:type="gramStart"/>
      <w:r w:rsidR="006B666A" w:rsidRPr="006B666A">
        <w:rPr>
          <w:rFonts w:ascii="標楷體" w:eastAsia="標楷體" w:hAnsi="標楷體" w:hint="eastAsia"/>
        </w:rPr>
        <w:t>一</w:t>
      </w:r>
      <w:proofErr w:type="gramEnd"/>
      <w:r w:rsidR="006B666A" w:rsidRPr="006B666A">
        <w:rPr>
          <w:rFonts w:ascii="標楷體" w:eastAsia="標楷體" w:hAnsi="標楷體" w:hint="eastAsia"/>
        </w:rPr>
        <w:t>於10</w:t>
      </w:r>
      <w:r w:rsidR="0018676C">
        <w:rPr>
          <w:rFonts w:ascii="標楷體" w:eastAsia="標楷體" w:hAnsi="標楷體" w:hint="eastAsia"/>
        </w:rPr>
        <w:t>6</w:t>
      </w:r>
      <w:r w:rsidR="006B666A" w:rsidRPr="006B666A">
        <w:rPr>
          <w:rFonts w:ascii="標楷體" w:eastAsia="標楷體" w:hAnsi="標楷體" w:hint="eastAsia"/>
        </w:rPr>
        <w:t>年1</w:t>
      </w:r>
      <w:r w:rsidR="0018676C">
        <w:rPr>
          <w:rFonts w:ascii="標楷體" w:eastAsia="標楷體" w:hAnsi="標楷體" w:hint="eastAsia"/>
        </w:rPr>
        <w:t>2</w:t>
      </w:r>
      <w:r w:rsidR="006B666A" w:rsidRPr="006B666A">
        <w:rPr>
          <w:rFonts w:ascii="標楷體" w:eastAsia="標楷體" w:hAnsi="標楷體" w:hint="eastAsia"/>
        </w:rPr>
        <w:t>月31日前繳交至戶籍地區公所民政課，未繳交或證明文件未符規定者，視同未具備下列役男身份：</w:t>
      </w:r>
    </w:p>
    <w:tbl>
      <w:tblPr>
        <w:tblStyle w:val="a4"/>
        <w:tblW w:w="9073" w:type="dxa"/>
        <w:tblInd w:w="-176" w:type="dxa"/>
        <w:tblLook w:val="04A0" w:firstRow="1" w:lastRow="0" w:firstColumn="1" w:lastColumn="0" w:noHBand="0" w:noVBand="1"/>
      </w:tblPr>
      <w:tblGrid>
        <w:gridCol w:w="1775"/>
        <w:gridCol w:w="7298"/>
      </w:tblGrid>
      <w:tr w:rsidR="006B666A" w:rsidTr="00DE11A6">
        <w:tc>
          <w:tcPr>
            <w:tcW w:w="1775" w:type="dxa"/>
            <w:vAlign w:val="center"/>
          </w:tcPr>
          <w:p w:rsidR="006B666A" w:rsidRDefault="006B666A" w:rsidP="00E437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目前情形</w:t>
            </w:r>
          </w:p>
        </w:tc>
        <w:tc>
          <w:tcPr>
            <w:tcW w:w="7298" w:type="dxa"/>
            <w:vAlign w:val="center"/>
          </w:tcPr>
          <w:p w:rsidR="006B666A" w:rsidRDefault="006B666A" w:rsidP="00E437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應繳交證明文件</w:t>
            </w:r>
          </w:p>
        </w:tc>
      </w:tr>
      <w:tr w:rsidR="006B666A" w:rsidRPr="006B666A" w:rsidTr="00DE11A6">
        <w:tc>
          <w:tcPr>
            <w:tcW w:w="1775" w:type="dxa"/>
            <w:vAlign w:val="center"/>
          </w:tcPr>
          <w:p w:rsidR="006B666A" w:rsidRDefault="006B666A" w:rsidP="00E437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出境國外就學</w:t>
            </w:r>
          </w:p>
        </w:tc>
        <w:tc>
          <w:tcPr>
            <w:tcW w:w="7298" w:type="dxa"/>
          </w:tcPr>
          <w:p w:rsidR="006B666A" w:rsidRDefault="006B666A" w:rsidP="00E437CC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18676C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年次役男，於役齡前(10</w:t>
            </w:r>
            <w:r w:rsidR="0018676C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年12月31日以前)出境就學者，附高中以上(含語言學校)學校開具之在學證明(另附中文譯本)。</w:t>
            </w:r>
          </w:p>
          <w:p w:rsidR="006B666A" w:rsidRPr="006B666A" w:rsidRDefault="006B666A" w:rsidP="00E437CC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DE11A6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年次役男，於役齡後(10</w:t>
            </w:r>
            <w:r w:rsidR="0018676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年1月1日以後)出境就學者，附高中以上(含語言學校)學校開具之入學許可或在學證明(另附中文譯本)。</w:t>
            </w:r>
          </w:p>
        </w:tc>
      </w:tr>
      <w:tr w:rsidR="006B666A" w:rsidRPr="00E63B09" w:rsidTr="00DE11A6">
        <w:tc>
          <w:tcPr>
            <w:tcW w:w="1775" w:type="dxa"/>
            <w:vAlign w:val="center"/>
          </w:tcPr>
          <w:p w:rsidR="006B666A" w:rsidRDefault="006B666A" w:rsidP="00E437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大陸地區就學</w:t>
            </w:r>
          </w:p>
        </w:tc>
        <w:tc>
          <w:tcPr>
            <w:tcW w:w="7298" w:type="dxa"/>
          </w:tcPr>
          <w:p w:rsidR="006B666A" w:rsidRDefault="006B666A" w:rsidP="00E437CC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18676C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年次役男，於役齡前(10</w:t>
            </w:r>
            <w:r w:rsidR="0018676C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年12月31日以前)出境大陸並就讀經我教育部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認之大學校院及科系</w:t>
            </w:r>
            <w:r w:rsidR="00E63B09">
              <w:rPr>
                <w:rFonts w:ascii="標楷體" w:eastAsia="標楷體" w:hAnsi="標楷體" w:hint="eastAsia"/>
              </w:rPr>
              <w:t>者，檢附在學證明；役齡後(10</w:t>
            </w:r>
            <w:r w:rsidR="0018676C">
              <w:rPr>
                <w:rFonts w:ascii="標楷體" w:eastAsia="標楷體" w:hAnsi="標楷體" w:hint="eastAsia"/>
              </w:rPr>
              <w:t>7</w:t>
            </w:r>
            <w:r w:rsidR="00E63B09">
              <w:rPr>
                <w:rFonts w:ascii="標楷體" w:eastAsia="標楷體" w:hAnsi="標楷體" w:hint="eastAsia"/>
              </w:rPr>
              <w:t>年1月1日以後) 出境大陸並就讀經我教育部</w:t>
            </w:r>
            <w:proofErr w:type="gramStart"/>
            <w:r w:rsidR="00E63B09">
              <w:rPr>
                <w:rFonts w:ascii="標楷體" w:eastAsia="標楷體" w:hAnsi="標楷體" w:hint="eastAsia"/>
              </w:rPr>
              <w:t>採</w:t>
            </w:r>
            <w:proofErr w:type="gramEnd"/>
            <w:r w:rsidR="00E63B09">
              <w:rPr>
                <w:rFonts w:ascii="標楷體" w:eastAsia="標楷體" w:hAnsi="標楷體" w:hint="eastAsia"/>
              </w:rPr>
              <w:t>認之大學校院及科系者，檢附入學許可或在學證明。</w:t>
            </w:r>
          </w:p>
          <w:p w:rsidR="00201FDF" w:rsidRPr="00201FDF" w:rsidRDefault="00DE11A6" w:rsidP="00201FDF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就讀非我教育部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認之大學校院及科系者，應</w:t>
            </w:r>
            <w:proofErr w:type="gramStart"/>
            <w:r>
              <w:rPr>
                <w:rFonts w:ascii="標楷體" w:eastAsia="標楷體" w:hAnsi="標楷體" w:hint="eastAsia"/>
              </w:rPr>
              <w:t>提憑以下</w:t>
            </w:r>
            <w:proofErr w:type="gramEnd"/>
            <w:r>
              <w:rPr>
                <w:rFonts w:ascii="標楷體" w:eastAsia="標楷體" w:hAnsi="標楷體" w:hint="eastAsia"/>
              </w:rPr>
              <w:t>證明文件</w:t>
            </w:r>
          </w:p>
          <w:p w:rsidR="00E63B09" w:rsidRDefault="00E63B09" w:rsidP="00E437CC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商經政府核准赴大陸地區投資證明(經濟部投審會核准函影印本)以及父或母在大陸地區任職證明(大</w:t>
            </w:r>
            <w:r w:rsidR="00FC64E9">
              <w:rPr>
                <w:rFonts w:ascii="標楷體" w:eastAsia="標楷體" w:hAnsi="標楷體" w:hint="eastAsia"/>
              </w:rPr>
              <w:t>陸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商公司證明)。</w:t>
            </w:r>
          </w:p>
          <w:p w:rsidR="00E63B09" w:rsidRPr="00E63B09" w:rsidRDefault="00E63B09" w:rsidP="00E437CC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就讀當地教育主管機關立案之正式學歷學校，修習學士學位以上入學許可或在學證明。</w:t>
            </w:r>
          </w:p>
        </w:tc>
      </w:tr>
      <w:tr w:rsidR="006B666A" w:rsidTr="00DE11A6">
        <w:tc>
          <w:tcPr>
            <w:tcW w:w="1775" w:type="dxa"/>
            <w:vAlign w:val="center"/>
          </w:tcPr>
          <w:p w:rsidR="006B666A" w:rsidRDefault="006B666A" w:rsidP="00E437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僑民</w:t>
            </w:r>
          </w:p>
        </w:tc>
        <w:tc>
          <w:tcPr>
            <w:tcW w:w="7298" w:type="dxa"/>
          </w:tcPr>
          <w:p w:rsidR="00E63B09" w:rsidRDefault="00E63B09" w:rsidP="00E437CC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附有效期限內加蓋「僑居身分加簽」之本國護照或僑務委員會核發之</w:t>
            </w:r>
            <w:proofErr w:type="gramStart"/>
            <w:r>
              <w:rPr>
                <w:rFonts w:ascii="標楷體" w:eastAsia="標楷體" w:hAnsi="標楷體" w:hint="eastAsia"/>
              </w:rPr>
              <w:t>役政用華僑</w:t>
            </w:r>
            <w:proofErr w:type="gramEnd"/>
            <w:r>
              <w:rPr>
                <w:rFonts w:ascii="標楷體" w:eastAsia="標楷體" w:hAnsi="標楷體" w:hint="eastAsia"/>
              </w:rPr>
              <w:t>身分證明書（兼有外國國籍者另附外國護照影本）。</w:t>
            </w:r>
          </w:p>
          <w:p w:rsidR="006B666A" w:rsidRPr="00E63B09" w:rsidRDefault="00E63B09" w:rsidP="00E437CC">
            <w:pPr>
              <w:pStyle w:val="a3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學歷證明文件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如：在學證明、學生證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B666A" w:rsidTr="00DE11A6">
        <w:tc>
          <w:tcPr>
            <w:tcW w:w="1775" w:type="dxa"/>
            <w:vAlign w:val="center"/>
          </w:tcPr>
          <w:p w:rsidR="006B666A" w:rsidRDefault="006B666A" w:rsidP="00E437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刑案紀錄</w:t>
            </w:r>
          </w:p>
        </w:tc>
        <w:tc>
          <w:tcPr>
            <w:tcW w:w="7298" w:type="dxa"/>
          </w:tcPr>
          <w:p w:rsidR="006B666A" w:rsidRDefault="00E63B09" w:rsidP="00E437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附起訴書、判決書、在監證明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等相關證明，如在兵籍</w:t>
            </w:r>
            <w:r w:rsidR="005676FE">
              <w:rPr>
                <w:rFonts w:ascii="標楷體" w:eastAsia="標楷體" w:hAnsi="標楷體" w:hint="eastAsia"/>
              </w:rPr>
              <w:t>調查後發生訴訟案件，應隨時檢附證明向戶籍地區公所兵役單位申請因</w:t>
            </w:r>
            <w:r w:rsidR="00FC64E9">
              <w:rPr>
                <w:rFonts w:ascii="標楷體" w:eastAsia="標楷體" w:hAnsi="標楷體" w:hint="eastAsia"/>
              </w:rPr>
              <w:t>案</w:t>
            </w:r>
            <w:r w:rsidR="005676FE">
              <w:rPr>
                <w:rFonts w:ascii="標楷體" w:eastAsia="標楷體" w:hAnsi="標楷體" w:hint="eastAsia"/>
              </w:rPr>
              <w:t>緩徵。</w:t>
            </w:r>
          </w:p>
        </w:tc>
      </w:tr>
    </w:tbl>
    <w:p w:rsidR="006B666A" w:rsidRPr="00201FDF" w:rsidRDefault="005676FE" w:rsidP="00201FDF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</w:rPr>
      </w:pPr>
      <w:r w:rsidRPr="00201FDF">
        <w:rPr>
          <w:rFonts w:ascii="標楷體" w:eastAsia="標楷體" w:hAnsi="標楷體" w:hint="eastAsia"/>
        </w:rPr>
        <w:t>資料修改</w:t>
      </w:r>
    </w:p>
    <w:p w:rsidR="005676FE" w:rsidRDefault="005676FE" w:rsidP="00E437CC">
      <w:pPr>
        <w:pStyle w:val="a3"/>
        <w:spacing w:line="440" w:lineRule="exact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線上登錄</w:t>
      </w:r>
      <w:proofErr w:type="gramEnd"/>
      <w:r>
        <w:rPr>
          <w:rFonts w:ascii="標楷體" w:eastAsia="標楷體" w:hAnsi="標楷體" w:hint="eastAsia"/>
        </w:rPr>
        <w:t>成功送出後，即完成申報作業，免再臨櫃辦理；如需修改，可依系</w:t>
      </w:r>
      <w:r w:rsidRPr="00201FDF">
        <w:rPr>
          <w:rFonts w:ascii="標楷體" w:eastAsia="標楷體" w:hAnsi="標楷體" w:hint="eastAsia"/>
        </w:rPr>
        <w:t>統提供</w:t>
      </w:r>
      <w:r w:rsidR="00E437CC" w:rsidRPr="00201FDF">
        <w:rPr>
          <w:rFonts w:ascii="標楷體" w:eastAsia="標楷體" w:hAnsi="標楷體" w:hint="eastAsia"/>
        </w:rPr>
        <w:t>之</w:t>
      </w:r>
      <w:r w:rsidRPr="00201FDF">
        <w:rPr>
          <w:rFonts w:ascii="標楷體" w:eastAsia="標楷體" w:hAnsi="標楷體" w:hint="eastAsia"/>
        </w:rPr>
        <w:t>修改密碼(已隨申報完成e-mail寄送)，於系統開放時間內修改後</w:t>
      </w:r>
      <w:r>
        <w:rPr>
          <w:rFonts w:ascii="標楷體" w:eastAsia="標楷體" w:hAnsi="標楷體" w:hint="eastAsia"/>
        </w:rPr>
        <w:t>送出</w:t>
      </w:r>
      <w:r w:rsidR="00B1694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系統下線後需修改者，請持役男身分證、印章</w:t>
      </w:r>
      <w:r w:rsidR="00985771">
        <w:rPr>
          <w:rFonts w:ascii="標楷體" w:eastAsia="標楷體" w:hAnsi="標楷體" w:hint="eastAsia"/>
        </w:rPr>
        <w:t>至戶籍地區公所臨櫃辦理。</w:t>
      </w:r>
    </w:p>
    <w:p w:rsidR="00201FDF" w:rsidRPr="00201FDF" w:rsidRDefault="00985771" w:rsidP="00201FDF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</w:rPr>
      </w:pPr>
      <w:r w:rsidRPr="00201FDF">
        <w:rPr>
          <w:rFonts w:ascii="標楷體" w:eastAsia="標楷體" w:hAnsi="標楷體" w:hint="eastAsia"/>
        </w:rPr>
        <w:t>役男兵籍調查申報資料如故意申報不實者，應負法律責任；申報資料如經查與事實不符，戶籍地區公所將</w:t>
      </w:r>
      <w:proofErr w:type="gramStart"/>
      <w:r w:rsidRPr="00201FDF">
        <w:rPr>
          <w:rFonts w:ascii="標楷體" w:eastAsia="標楷體" w:hAnsi="標楷體" w:hint="eastAsia"/>
        </w:rPr>
        <w:t>逕</w:t>
      </w:r>
      <w:proofErr w:type="gramEnd"/>
      <w:r w:rsidRPr="00201FDF">
        <w:rPr>
          <w:rFonts w:ascii="標楷體" w:eastAsia="標楷體" w:hAnsi="標楷體" w:hint="eastAsia"/>
        </w:rPr>
        <w:t>依查證結果更正。</w:t>
      </w:r>
    </w:p>
    <w:p w:rsidR="00985771" w:rsidRPr="00201FDF" w:rsidRDefault="00985771" w:rsidP="00201FDF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</w:rPr>
      </w:pPr>
      <w:r w:rsidRPr="00201FDF">
        <w:rPr>
          <w:rFonts w:ascii="標楷體" w:eastAsia="標楷體" w:hAnsi="標楷體" w:hint="eastAsia"/>
        </w:rPr>
        <w:t>如有任何疑義，歡迎於上班時間電洽戶籍地區公所民政課。</w:t>
      </w:r>
    </w:p>
    <w:p w:rsidR="00394C1C" w:rsidRDefault="00394C1C" w:rsidP="00D15B92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B16940" w:rsidRDefault="00B16940" w:rsidP="00D15B92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D15B92" w:rsidRDefault="00D15B92" w:rsidP="00B16940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※如何申請提前完成</w:t>
      </w:r>
      <w:r w:rsidR="00AA6381">
        <w:rPr>
          <w:rFonts w:ascii="標楷體" w:eastAsia="標楷體" w:hAnsi="標楷體" w:hint="eastAsia"/>
          <w:b/>
          <w:sz w:val="28"/>
          <w:szCs w:val="28"/>
        </w:rPr>
        <w:t>分</w:t>
      </w:r>
      <w:r>
        <w:rPr>
          <w:rFonts w:ascii="標楷體" w:eastAsia="標楷體" w:hAnsi="標楷體" w:hint="eastAsia"/>
          <w:b/>
          <w:sz w:val="28"/>
          <w:szCs w:val="28"/>
        </w:rPr>
        <w:t>階段軍事訓練？</w:t>
      </w:r>
    </w:p>
    <w:p w:rsidR="00394C1C" w:rsidRPr="00246CCF" w:rsidRDefault="00394C1C" w:rsidP="00B16940">
      <w:pPr>
        <w:spacing w:line="420" w:lineRule="exact"/>
        <w:jc w:val="center"/>
        <w:rPr>
          <w:rFonts w:ascii="標楷體" w:eastAsia="標楷體" w:hAnsi="標楷體"/>
          <w:b/>
          <w:color w:val="C00000"/>
          <w:sz w:val="28"/>
          <w:szCs w:val="28"/>
        </w:rPr>
      </w:pPr>
    </w:p>
    <w:p w:rsidR="00201FDF" w:rsidRDefault="00394C1C" w:rsidP="00394C1C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申請資格</w:t>
      </w:r>
      <w:r w:rsidR="00A447A4">
        <w:rPr>
          <w:rFonts w:ascii="標楷體" w:eastAsia="標楷體" w:hAnsi="標楷體" w:hint="eastAsia"/>
          <w:szCs w:val="24"/>
        </w:rPr>
        <w:t>、時間及方式</w:t>
      </w:r>
      <w:r>
        <w:rPr>
          <w:rFonts w:ascii="標楷體" w:eastAsia="標楷體" w:hAnsi="標楷體" w:hint="eastAsia"/>
          <w:szCs w:val="24"/>
        </w:rPr>
        <w:t>：</w:t>
      </w:r>
    </w:p>
    <w:p w:rsidR="00201FDF" w:rsidRDefault="00394C1C" w:rsidP="00201FDF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201FDF">
        <w:rPr>
          <w:rFonts w:ascii="標楷體" w:eastAsia="標楷體" w:hAnsi="標楷體" w:cs="Times New Roman" w:hint="eastAsia"/>
          <w:kern w:val="0"/>
          <w:szCs w:val="24"/>
        </w:rPr>
        <w:t>就讀國內外專科以上學校之</w:t>
      </w:r>
      <w:r w:rsidRPr="00201FDF">
        <w:rPr>
          <w:rFonts w:ascii="標楷體" w:eastAsia="標楷體" w:hAnsi="標楷體" w:cs="Times New Roman"/>
          <w:kern w:val="0"/>
          <w:szCs w:val="24"/>
        </w:rPr>
        <w:t>83~89</w:t>
      </w:r>
      <w:r w:rsidRPr="00201FDF">
        <w:rPr>
          <w:rFonts w:ascii="標楷體" w:eastAsia="標楷體" w:hAnsi="標楷體" w:cs="Times New Roman" w:hint="eastAsia"/>
          <w:kern w:val="0"/>
          <w:szCs w:val="24"/>
        </w:rPr>
        <w:t>年次出生男子，如果未來連續</w:t>
      </w:r>
      <w:r w:rsidRPr="00201FDF">
        <w:rPr>
          <w:rFonts w:ascii="標楷體" w:eastAsia="標楷體" w:hAnsi="標楷體" w:cs="Times New Roman"/>
          <w:kern w:val="0"/>
          <w:szCs w:val="24"/>
        </w:rPr>
        <w:t>2</w:t>
      </w:r>
      <w:r w:rsidRPr="00201FDF">
        <w:rPr>
          <w:rFonts w:ascii="標楷體" w:eastAsia="標楷體" w:hAnsi="標楷體" w:cs="Times New Roman" w:hint="eastAsia"/>
          <w:kern w:val="0"/>
          <w:szCs w:val="24"/>
        </w:rPr>
        <w:t>年暑假期間無實習課程、無出國規劃或準備轉學考、補修學分等情形，</w:t>
      </w:r>
      <w:r w:rsidRPr="00201FDF">
        <w:rPr>
          <w:rFonts w:ascii="標楷體" w:eastAsia="標楷體" w:hAnsi="標楷體" w:hint="eastAsia"/>
          <w:szCs w:val="24"/>
        </w:rPr>
        <w:t>或17歲就讀專科以上男子</w:t>
      </w:r>
      <w:r w:rsidR="00DE11A6" w:rsidRPr="00201FDF">
        <w:rPr>
          <w:rFonts w:ascii="標楷體" w:eastAsia="標楷體" w:hAnsi="標楷體" w:hint="eastAsia"/>
          <w:szCs w:val="24"/>
        </w:rPr>
        <w:t>（即志願提前於18歲之年接受徵兵處理）</w:t>
      </w:r>
      <w:r w:rsidRPr="00201FDF">
        <w:rPr>
          <w:rFonts w:ascii="標楷體" w:eastAsia="標楷體" w:hAnsi="標楷體" w:hint="eastAsia"/>
          <w:szCs w:val="24"/>
        </w:rPr>
        <w:t>皆可提出申請。</w:t>
      </w:r>
    </w:p>
    <w:p w:rsidR="00394C1C" w:rsidRPr="00201FDF" w:rsidRDefault="00394C1C" w:rsidP="00201FDF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201FDF">
        <w:rPr>
          <w:rFonts w:ascii="標楷體" w:eastAsia="標楷體" w:hAnsi="標楷體" w:hint="eastAsia"/>
          <w:szCs w:val="24"/>
        </w:rPr>
        <w:t>106年10月16日（星期一）上午10時至 106年 11月 15日（星期三）下午5時，請登入內政部役政署網站首頁「申請分階段接受常備兵役軍事訓練系統」進行申請作業。</w:t>
      </w:r>
    </w:p>
    <w:p w:rsidR="00201FDF" w:rsidRDefault="00201FD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D15B92" w:rsidRPr="00DE03A2" w:rsidRDefault="00D15B92" w:rsidP="00D15B92">
      <w:pPr>
        <w:spacing w:line="120" w:lineRule="exact"/>
        <w:rPr>
          <w:rFonts w:ascii="標楷體" w:eastAsia="標楷體" w:hAnsi="標楷體"/>
          <w:szCs w:val="24"/>
        </w:rPr>
      </w:pPr>
    </w:p>
    <w:p w:rsidR="00D15B92" w:rsidRDefault="00D15B92" w:rsidP="00B16940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50BF5">
        <w:rPr>
          <w:rFonts w:ascii="標楷體" w:eastAsia="標楷體" w:hAnsi="標楷體" w:hint="eastAsia"/>
          <w:b/>
          <w:sz w:val="28"/>
          <w:szCs w:val="28"/>
        </w:rPr>
        <w:t>※</w:t>
      </w:r>
      <w:r w:rsidRPr="00C47F4F">
        <w:rPr>
          <w:rFonts w:ascii="標楷體" w:eastAsia="標楷體" w:hAnsi="標楷體" w:hint="eastAsia"/>
          <w:b/>
          <w:sz w:val="28"/>
          <w:szCs w:val="28"/>
        </w:rPr>
        <w:t>役男出境</w:t>
      </w:r>
      <w:r w:rsidR="00C47F4F" w:rsidRPr="00C47F4F">
        <w:rPr>
          <w:rFonts w:ascii="標楷體" w:eastAsia="標楷體" w:hAnsi="標楷體" w:hint="eastAsia"/>
          <w:b/>
          <w:sz w:val="28"/>
          <w:szCs w:val="28"/>
        </w:rPr>
        <w:t>應</w:t>
      </w:r>
      <w:r w:rsidR="00B16940">
        <w:rPr>
          <w:rFonts w:ascii="標楷體" w:eastAsia="標楷體" w:hAnsi="標楷體" w:hint="eastAsia"/>
          <w:b/>
          <w:sz w:val="28"/>
          <w:szCs w:val="28"/>
        </w:rPr>
        <w:t>事</w:t>
      </w:r>
      <w:r w:rsidR="00C47F4F" w:rsidRPr="00C47F4F">
        <w:rPr>
          <w:rFonts w:ascii="標楷體" w:eastAsia="標楷體" w:hAnsi="標楷體" w:hint="eastAsia"/>
          <w:b/>
          <w:sz w:val="28"/>
          <w:szCs w:val="28"/>
        </w:rPr>
        <w:t>先申請核准</w:t>
      </w:r>
    </w:p>
    <w:p w:rsidR="00C53696" w:rsidRPr="00C47F4F" w:rsidRDefault="00C53696" w:rsidP="00B16940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53696" w:rsidRDefault="00D15B92" w:rsidP="00C53696">
      <w:pPr>
        <w:pStyle w:val="a3"/>
        <w:numPr>
          <w:ilvl w:val="0"/>
          <w:numId w:val="23"/>
        </w:numPr>
        <w:spacing w:line="420" w:lineRule="exact"/>
        <w:ind w:leftChars="0" w:left="426"/>
        <w:rPr>
          <w:rFonts w:ascii="標楷體" w:eastAsia="標楷體" w:hAnsi="標楷體"/>
          <w:szCs w:val="24"/>
        </w:rPr>
      </w:pPr>
      <w:r w:rsidRPr="00C53696">
        <w:rPr>
          <w:rFonts w:ascii="標楷體" w:eastAsia="標楷體" w:hAnsi="標楷體" w:hint="eastAsia"/>
          <w:szCs w:val="24"/>
        </w:rPr>
        <w:t>自</w:t>
      </w:r>
      <w:r w:rsidR="00394C1C" w:rsidRPr="00C53696">
        <w:rPr>
          <w:rFonts w:ascii="標楷體" w:eastAsia="標楷體" w:hAnsi="標楷體" w:hint="eastAsia"/>
          <w:szCs w:val="24"/>
        </w:rPr>
        <w:t>107</w:t>
      </w:r>
      <w:r w:rsidRPr="00C53696">
        <w:rPr>
          <w:rFonts w:ascii="標楷體" w:eastAsia="標楷體" w:hAnsi="標楷體" w:hint="eastAsia"/>
          <w:szCs w:val="24"/>
        </w:rPr>
        <w:t>年1月1日起</w:t>
      </w:r>
      <w:r w:rsidR="00DE2F03" w:rsidRPr="00C53696">
        <w:rPr>
          <w:rFonts w:ascii="標楷體" w:eastAsia="標楷體" w:hAnsi="標楷體" w:hint="eastAsia"/>
          <w:szCs w:val="24"/>
        </w:rPr>
        <w:t>88</w:t>
      </w:r>
      <w:r w:rsidR="00517F0E">
        <w:rPr>
          <w:rFonts w:ascii="標楷體" w:eastAsia="標楷體" w:hAnsi="標楷體" w:hint="eastAsia"/>
          <w:szCs w:val="24"/>
        </w:rPr>
        <w:t>年次男子已屆</w:t>
      </w:r>
      <w:r w:rsidR="00DE2F03" w:rsidRPr="00C53696">
        <w:rPr>
          <w:rFonts w:ascii="標楷體" w:eastAsia="標楷體" w:hAnsi="標楷體" w:hint="eastAsia"/>
          <w:szCs w:val="24"/>
        </w:rPr>
        <w:t>19歲，達法定兵役年齡，具有役男身分，</w:t>
      </w:r>
      <w:r w:rsidRPr="00C53696">
        <w:rPr>
          <w:rFonts w:ascii="標楷體" w:eastAsia="標楷體" w:hAnsi="標楷體" w:hint="eastAsia"/>
          <w:szCs w:val="24"/>
        </w:rPr>
        <w:t>出境應</w:t>
      </w:r>
      <w:r w:rsidR="00C47F4F" w:rsidRPr="00C53696">
        <w:rPr>
          <w:rFonts w:ascii="標楷體" w:eastAsia="標楷體" w:hAnsi="標楷體" w:hint="eastAsia"/>
          <w:szCs w:val="24"/>
        </w:rPr>
        <w:t>事先</w:t>
      </w:r>
      <w:r w:rsidRPr="00C53696">
        <w:rPr>
          <w:rFonts w:ascii="標楷體" w:eastAsia="標楷體" w:hAnsi="標楷體" w:hint="eastAsia"/>
          <w:szCs w:val="24"/>
        </w:rPr>
        <w:t>申請核准</w:t>
      </w:r>
      <w:r w:rsidR="00C47F4F" w:rsidRPr="00C53696">
        <w:rPr>
          <w:rFonts w:ascii="標楷體" w:eastAsia="標楷體" w:hAnsi="標楷體" w:hint="eastAsia"/>
          <w:szCs w:val="24"/>
        </w:rPr>
        <w:t>，請</w:t>
      </w:r>
      <w:r w:rsidR="00DE2F03" w:rsidRPr="00C53696">
        <w:rPr>
          <w:rFonts w:ascii="標楷體" w:eastAsia="標楷體" w:hAnsi="標楷體" w:hint="eastAsia"/>
          <w:szCs w:val="24"/>
        </w:rPr>
        <w:t>由</w:t>
      </w:r>
      <w:r w:rsidR="00C47F4F" w:rsidRPr="00C53696">
        <w:rPr>
          <w:rFonts w:ascii="標楷體" w:eastAsia="標楷體" w:hAnsi="標楷體" w:hint="eastAsia"/>
          <w:szCs w:val="24"/>
        </w:rPr>
        <w:t>內政部役政署首頁登入「役男短期</w:t>
      </w:r>
      <w:proofErr w:type="gramStart"/>
      <w:r w:rsidR="00C47F4F" w:rsidRPr="00C53696">
        <w:rPr>
          <w:rFonts w:ascii="標楷體" w:eastAsia="標楷體" w:hAnsi="標楷體" w:hint="eastAsia"/>
          <w:szCs w:val="24"/>
        </w:rPr>
        <w:t>出境線上申請</w:t>
      </w:r>
      <w:proofErr w:type="gramEnd"/>
      <w:r w:rsidR="00C47F4F" w:rsidRPr="00C53696">
        <w:rPr>
          <w:rFonts w:ascii="標楷體" w:eastAsia="標楷體" w:hAnsi="標楷體" w:hint="eastAsia"/>
          <w:szCs w:val="24"/>
        </w:rPr>
        <w:t>作業系統</w:t>
      </w:r>
      <w:r w:rsidR="00AC558B" w:rsidRPr="00C53696">
        <w:rPr>
          <w:rFonts w:ascii="標楷體" w:eastAsia="標楷體" w:hAnsi="標楷體" w:hint="eastAsia"/>
          <w:szCs w:val="24"/>
        </w:rPr>
        <w:t>」。</w:t>
      </w:r>
    </w:p>
    <w:p w:rsidR="00D15B92" w:rsidRPr="00C53696" w:rsidRDefault="00D15B92" w:rsidP="00C53696">
      <w:pPr>
        <w:pStyle w:val="a3"/>
        <w:numPr>
          <w:ilvl w:val="0"/>
          <w:numId w:val="23"/>
        </w:numPr>
        <w:spacing w:line="420" w:lineRule="exact"/>
        <w:ind w:leftChars="0" w:left="426"/>
        <w:rPr>
          <w:rFonts w:ascii="標楷體" w:eastAsia="標楷體" w:hAnsi="標楷體"/>
          <w:szCs w:val="24"/>
        </w:rPr>
      </w:pPr>
      <w:r w:rsidRPr="00C53696">
        <w:rPr>
          <w:rFonts w:ascii="標楷體" w:eastAsia="標楷體" w:hAnsi="標楷體" w:hint="eastAsia"/>
          <w:szCs w:val="24"/>
        </w:rPr>
        <w:t>申請時間：應於出境前1個月內</w:t>
      </w:r>
      <w:proofErr w:type="gramStart"/>
      <w:r w:rsidR="009569E2" w:rsidRPr="00C53696">
        <w:rPr>
          <w:rFonts w:ascii="標楷體" w:eastAsia="標楷體" w:hAnsi="標楷體" w:hint="eastAsia"/>
          <w:szCs w:val="24"/>
        </w:rPr>
        <w:t>進行</w:t>
      </w:r>
      <w:r w:rsidR="001B0BA1" w:rsidRPr="00C53696">
        <w:rPr>
          <w:rFonts w:ascii="標楷體" w:eastAsia="標楷體" w:hAnsi="標楷體" w:hint="eastAsia"/>
          <w:szCs w:val="24"/>
        </w:rPr>
        <w:t>線上</w:t>
      </w:r>
      <w:r w:rsidRPr="00C53696">
        <w:rPr>
          <w:rFonts w:ascii="標楷體" w:eastAsia="標楷體" w:hAnsi="標楷體" w:hint="eastAsia"/>
          <w:szCs w:val="24"/>
        </w:rPr>
        <w:t>申請</w:t>
      </w:r>
      <w:proofErr w:type="gramEnd"/>
      <w:r w:rsidRPr="00C53696">
        <w:rPr>
          <w:rFonts w:ascii="標楷體" w:eastAsia="標楷體" w:hAnsi="標楷體" w:hint="eastAsia"/>
          <w:szCs w:val="24"/>
        </w:rPr>
        <w:t>。</w:t>
      </w:r>
    </w:p>
    <w:p w:rsidR="00D15B92" w:rsidRDefault="00D15B92" w:rsidP="00D15B92">
      <w:pPr>
        <w:spacing w:line="420" w:lineRule="exact"/>
        <w:rPr>
          <w:rFonts w:ascii="標楷體" w:eastAsia="標楷體" w:hAnsi="標楷體"/>
        </w:rPr>
      </w:pPr>
    </w:p>
    <w:p w:rsidR="00D15B92" w:rsidRPr="00D15B92" w:rsidRDefault="00D15B92" w:rsidP="00C53696">
      <w:pPr>
        <w:spacing w:line="500" w:lineRule="exact"/>
        <w:ind w:leftChars="-59" w:left="-142"/>
        <w:jc w:val="center"/>
        <w:rPr>
          <w:rFonts w:ascii="標楷體" w:eastAsia="標楷體" w:hAnsi="標楷體"/>
          <w:b/>
          <w:szCs w:val="24"/>
        </w:rPr>
      </w:pPr>
      <w:r w:rsidRPr="00D15B92">
        <w:rPr>
          <w:rFonts w:ascii="標楷體" w:eastAsia="標楷體" w:hAnsi="標楷體" w:hint="eastAsia"/>
          <w:b/>
          <w:szCs w:val="24"/>
        </w:rPr>
        <w:t>新竹市各區公所民政課</w:t>
      </w:r>
      <w:r w:rsidR="00A2045B">
        <w:rPr>
          <w:rFonts w:ascii="標楷體" w:eastAsia="標楷體" w:hAnsi="標楷體" w:hint="eastAsia"/>
          <w:b/>
          <w:szCs w:val="24"/>
        </w:rPr>
        <w:t>、市政府民政處</w:t>
      </w:r>
      <w:r w:rsidRPr="00D15B92">
        <w:rPr>
          <w:rFonts w:ascii="標楷體" w:eastAsia="標楷體" w:hAnsi="標楷體" w:hint="eastAsia"/>
          <w:b/>
          <w:szCs w:val="24"/>
        </w:rPr>
        <w:t>聯絡電話、傳真、地址及e-mail</w:t>
      </w:r>
      <w:r w:rsidR="007D0005">
        <w:rPr>
          <w:rFonts w:ascii="標楷體" w:eastAsia="標楷體" w:hAnsi="標楷體" w:hint="eastAsia"/>
          <w:b/>
          <w:szCs w:val="24"/>
        </w:rPr>
        <w:t>信箱號碼</w:t>
      </w:r>
    </w:p>
    <w:tbl>
      <w:tblPr>
        <w:tblStyle w:val="a4"/>
        <w:tblpPr w:leftFromText="180" w:rightFromText="180" w:vertAnchor="text" w:horzAnchor="margin" w:tblpXSpec="center" w:tblpY="358"/>
        <w:tblW w:w="11103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559"/>
        <w:gridCol w:w="2693"/>
        <w:gridCol w:w="2881"/>
      </w:tblGrid>
      <w:tr w:rsidR="00C53696" w:rsidRPr="00D15B92" w:rsidTr="00C53696">
        <w:tc>
          <w:tcPr>
            <w:tcW w:w="1418" w:type="dxa"/>
            <w:vAlign w:val="center"/>
          </w:tcPr>
          <w:p w:rsidR="00C53696" w:rsidRPr="00D15B92" w:rsidRDefault="00CA182B" w:rsidP="00C53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區別</w:t>
            </w:r>
          </w:p>
        </w:tc>
        <w:tc>
          <w:tcPr>
            <w:tcW w:w="2552" w:type="dxa"/>
            <w:vAlign w:val="center"/>
          </w:tcPr>
          <w:p w:rsidR="00C53696" w:rsidRPr="00D15B92" w:rsidRDefault="00C53696" w:rsidP="00C53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電   話</w:t>
            </w:r>
          </w:p>
        </w:tc>
        <w:tc>
          <w:tcPr>
            <w:tcW w:w="1559" w:type="dxa"/>
            <w:vAlign w:val="center"/>
          </w:tcPr>
          <w:p w:rsidR="00C53696" w:rsidRPr="00D15B92" w:rsidRDefault="00C53696" w:rsidP="00C53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傳   真</w:t>
            </w:r>
          </w:p>
        </w:tc>
        <w:tc>
          <w:tcPr>
            <w:tcW w:w="2693" w:type="dxa"/>
            <w:vAlign w:val="center"/>
          </w:tcPr>
          <w:p w:rsidR="00C53696" w:rsidRPr="00D15B92" w:rsidRDefault="00C53696" w:rsidP="00C53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地       址</w:t>
            </w:r>
          </w:p>
        </w:tc>
        <w:tc>
          <w:tcPr>
            <w:tcW w:w="2881" w:type="dxa"/>
            <w:vAlign w:val="center"/>
          </w:tcPr>
          <w:p w:rsidR="00C53696" w:rsidRPr="00D15B92" w:rsidRDefault="00C53696" w:rsidP="00C53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1189">
              <w:rPr>
                <w:rFonts w:ascii="標楷體" w:eastAsia="標楷體" w:hAnsi="標楷體" w:hint="eastAsia"/>
                <w:szCs w:val="24"/>
              </w:rPr>
              <w:t>信箱號碼</w:t>
            </w:r>
          </w:p>
        </w:tc>
      </w:tr>
      <w:tr w:rsidR="00C53696" w:rsidRPr="00D15B92" w:rsidTr="00C53696">
        <w:tc>
          <w:tcPr>
            <w:tcW w:w="1418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東區區公所</w:t>
            </w:r>
          </w:p>
        </w:tc>
        <w:tc>
          <w:tcPr>
            <w:tcW w:w="2552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(03)5218231分機2</w:t>
            </w:r>
            <w:r w:rsidR="00517F0E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559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(03)5213124</w:t>
            </w:r>
          </w:p>
        </w:tc>
        <w:tc>
          <w:tcPr>
            <w:tcW w:w="2693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新竹市民族路40號</w:t>
            </w:r>
          </w:p>
        </w:tc>
        <w:tc>
          <w:tcPr>
            <w:tcW w:w="2881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7D0005">
              <w:rPr>
                <w:rFonts w:ascii="標楷體" w:eastAsia="標楷體" w:hAnsi="標楷體"/>
                <w:szCs w:val="24"/>
              </w:rPr>
              <w:t>90177@</w:t>
            </w:r>
            <w:r w:rsidRPr="007D0005">
              <w:rPr>
                <w:rFonts w:ascii="標楷體" w:eastAsia="標楷體" w:hAnsi="標楷體" w:hint="eastAsia"/>
                <w:szCs w:val="24"/>
              </w:rPr>
              <w:t>ems.hccg.gov.tw</w:t>
            </w:r>
          </w:p>
        </w:tc>
      </w:tr>
      <w:tr w:rsidR="00C53696" w:rsidRPr="00D15B92" w:rsidTr="00C53696">
        <w:tc>
          <w:tcPr>
            <w:tcW w:w="1418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北區區公所</w:t>
            </w:r>
          </w:p>
        </w:tc>
        <w:tc>
          <w:tcPr>
            <w:tcW w:w="2552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(03)5152525分機</w:t>
            </w:r>
            <w:r>
              <w:rPr>
                <w:rFonts w:ascii="標楷體" w:eastAsia="標楷體" w:hAnsi="標楷體" w:hint="eastAsia"/>
                <w:szCs w:val="24"/>
              </w:rPr>
              <w:t>206</w:t>
            </w:r>
          </w:p>
        </w:tc>
        <w:tc>
          <w:tcPr>
            <w:tcW w:w="1559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(03)5329347</w:t>
            </w:r>
          </w:p>
        </w:tc>
        <w:tc>
          <w:tcPr>
            <w:tcW w:w="2693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新竹市國華街69號3樓</w:t>
            </w:r>
          </w:p>
        </w:tc>
        <w:tc>
          <w:tcPr>
            <w:tcW w:w="2881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7D0005">
              <w:rPr>
                <w:rFonts w:ascii="標楷體" w:eastAsia="標楷體" w:hAnsi="標楷體" w:hint="eastAsia"/>
                <w:szCs w:val="24"/>
              </w:rPr>
              <w:t>30528@ems.hccg.gov.tw</w:t>
            </w:r>
          </w:p>
        </w:tc>
      </w:tr>
      <w:tr w:rsidR="00C53696" w:rsidRPr="00D15B92" w:rsidTr="00C53696">
        <w:tc>
          <w:tcPr>
            <w:tcW w:w="1418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香山區公所</w:t>
            </w:r>
          </w:p>
        </w:tc>
        <w:tc>
          <w:tcPr>
            <w:tcW w:w="2552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(03)5307105分機202</w:t>
            </w:r>
          </w:p>
        </w:tc>
        <w:tc>
          <w:tcPr>
            <w:tcW w:w="1559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(03)5380786</w:t>
            </w:r>
          </w:p>
        </w:tc>
        <w:tc>
          <w:tcPr>
            <w:tcW w:w="2693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5B92">
              <w:rPr>
                <w:rFonts w:ascii="標楷體" w:eastAsia="標楷體" w:hAnsi="標楷體" w:hint="eastAsia"/>
                <w:szCs w:val="24"/>
              </w:rPr>
              <w:t>新竹市牛埔路446號</w:t>
            </w:r>
          </w:p>
        </w:tc>
        <w:tc>
          <w:tcPr>
            <w:tcW w:w="2881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hc5501@ems.hccg.gov.tw</w:t>
            </w:r>
          </w:p>
        </w:tc>
      </w:tr>
      <w:tr w:rsidR="00C53696" w:rsidRPr="00D15B92" w:rsidTr="00C53696">
        <w:tc>
          <w:tcPr>
            <w:tcW w:w="1418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新竹市政府</w:t>
            </w:r>
          </w:p>
        </w:tc>
        <w:tc>
          <w:tcPr>
            <w:tcW w:w="2552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045B">
              <w:rPr>
                <w:rFonts w:ascii="標楷體" w:eastAsia="標楷體" w:hAnsi="標楷體"/>
                <w:szCs w:val="24"/>
              </w:rPr>
              <w:t>03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045B">
              <w:rPr>
                <w:rFonts w:ascii="標楷體" w:eastAsia="標楷體" w:hAnsi="標楷體"/>
                <w:szCs w:val="24"/>
              </w:rPr>
              <w:t>521612l</w:t>
            </w:r>
            <w:r>
              <w:rPr>
                <w:rFonts w:ascii="標楷體" w:eastAsia="標楷體" w:hAnsi="標楷體" w:hint="eastAsia"/>
                <w:szCs w:val="24"/>
              </w:rPr>
              <w:t>分機316</w:t>
            </w:r>
          </w:p>
        </w:tc>
        <w:tc>
          <w:tcPr>
            <w:tcW w:w="1559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(03)5214703</w:t>
            </w:r>
          </w:p>
        </w:tc>
        <w:tc>
          <w:tcPr>
            <w:tcW w:w="2693" w:type="dxa"/>
          </w:tcPr>
          <w:p w:rsidR="00C53696" w:rsidRPr="00D15B92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A2045B">
              <w:rPr>
                <w:rFonts w:ascii="標楷體" w:eastAsia="標楷體" w:hAnsi="標楷體" w:hint="eastAsia"/>
                <w:szCs w:val="24"/>
              </w:rPr>
              <w:t>新竹市中正路120號</w:t>
            </w:r>
          </w:p>
        </w:tc>
        <w:tc>
          <w:tcPr>
            <w:tcW w:w="2881" w:type="dxa"/>
          </w:tcPr>
          <w:p w:rsidR="00C53696" w:rsidRPr="00A2045B" w:rsidRDefault="00C53696" w:rsidP="00C5369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7D0005">
              <w:rPr>
                <w:rFonts w:ascii="標楷體" w:eastAsia="標楷體" w:hAnsi="標楷體"/>
                <w:szCs w:val="24"/>
                <w:shd w:val="clear" w:color="auto" w:fill="FFFFFF"/>
              </w:rPr>
              <w:t>01787@ems.hccg.gov.tw</w:t>
            </w:r>
          </w:p>
        </w:tc>
      </w:tr>
    </w:tbl>
    <w:p w:rsidR="00D15B92" w:rsidRPr="00C53696" w:rsidRDefault="00D15B92" w:rsidP="00C53696">
      <w:pPr>
        <w:rPr>
          <w:rFonts w:ascii="標楷體" w:eastAsia="標楷體" w:hAnsi="標楷體"/>
          <w:szCs w:val="24"/>
        </w:rPr>
      </w:pPr>
    </w:p>
    <w:sectPr w:rsidR="00D15B92" w:rsidRPr="00C53696" w:rsidSect="00201F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49" w:rsidRDefault="00E17B49" w:rsidP="007F5C53">
      <w:r>
        <w:separator/>
      </w:r>
    </w:p>
  </w:endnote>
  <w:endnote w:type="continuationSeparator" w:id="0">
    <w:p w:rsidR="00E17B49" w:rsidRDefault="00E17B49" w:rsidP="007F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49" w:rsidRDefault="00E17B49" w:rsidP="007F5C53">
      <w:r>
        <w:separator/>
      </w:r>
    </w:p>
  </w:footnote>
  <w:footnote w:type="continuationSeparator" w:id="0">
    <w:p w:rsidR="00E17B49" w:rsidRDefault="00E17B49" w:rsidP="007F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CF4"/>
    <w:multiLevelType w:val="hybridMultilevel"/>
    <w:tmpl w:val="E91A0DC2"/>
    <w:lvl w:ilvl="0" w:tplc="9ACE3E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84D7B"/>
    <w:multiLevelType w:val="hybridMultilevel"/>
    <w:tmpl w:val="3B569E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3D7590"/>
    <w:multiLevelType w:val="hybridMultilevel"/>
    <w:tmpl w:val="906614EA"/>
    <w:lvl w:ilvl="0" w:tplc="9ACE3E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953852"/>
    <w:multiLevelType w:val="hybridMultilevel"/>
    <w:tmpl w:val="C7B0313C"/>
    <w:lvl w:ilvl="0" w:tplc="F0E4EB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9A0F4F"/>
    <w:multiLevelType w:val="hybridMultilevel"/>
    <w:tmpl w:val="90663FDE"/>
    <w:lvl w:ilvl="0" w:tplc="487AF7C0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BA267B"/>
    <w:multiLevelType w:val="hybridMultilevel"/>
    <w:tmpl w:val="FC6ECD18"/>
    <w:lvl w:ilvl="0" w:tplc="F0E4EB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FC3C01"/>
    <w:multiLevelType w:val="hybridMultilevel"/>
    <w:tmpl w:val="AB6E472A"/>
    <w:lvl w:ilvl="0" w:tplc="2AE606BC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976158"/>
    <w:multiLevelType w:val="hybridMultilevel"/>
    <w:tmpl w:val="62BAC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5A1A72"/>
    <w:multiLevelType w:val="hybridMultilevel"/>
    <w:tmpl w:val="8B58472C"/>
    <w:lvl w:ilvl="0" w:tplc="8566427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BA7BA1"/>
    <w:multiLevelType w:val="hybridMultilevel"/>
    <w:tmpl w:val="EDB86E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5253EC"/>
    <w:multiLevelType w:val="hybridMultilevel"/>
    <w:tmpl w:val="162E26C4"/>
    <w:lvl w:ilvl="0" w:tplc="E6E44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FE0933"/>
    <w:multiLevelType w:val="hybridMultilevel"/>
    <w:tmpl w:val="0E38CC2C"/>
    <w:lvl w:ilvl="0" w:tplc="8F0C561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2">
    <w:nsid w:val="449D08D8"/>
    <w:multiLevelType w:val="hybridMultilevel"/>
    <w:tmpl w:val="B39C1C0E"/>
    <w:lvl w:ilvl="0" w:tplc="48EA88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953654"/>
    <w:multiLevelType w:val="hybridMultilevel"/>
    <w:tmpl w:val="8C8A1BEC"/>
    <w:lvl w:ilvl="0" w:tplc="8566427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A25A65"/>
    <w:multiLevelType w:val="hybridMultilevel"/>
    <w:tmpl w:val="325C7A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F55324"/>
    <w:multiLevelType w:val="hybridMultilevel"/>
    <w:tmpl w:val="ADA28C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70F9E"/>
    <w:multiLevelType w:val="hybridMultilevel"/>
    <w:tmpl w:val="5C849442"/>
    <w:lvl w:ilvl="0" w:tplc="F0D8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DE0907"/>
    <w:multiLevelType w:val="hybridMultilevel"/>
    <w:tmpl w:val="5412B1F4"/>
    <w:lvl w:ilvl="0" w:tplc="EC82EB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870FED"/>
    <w:multiLevelType w:val="hybridMultilevel"/>
    <w:tmpl w:val="7F08DB02"/>
    <w:lvl w:ilvl="0" w:tplc="8566427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7E366B"/>
    <w:multiLevelType w:val="hybridMultilevel"/>
    <w:tmpl w:val="CFDE0ACA"/>
    <w:lvl w:ilvl="0" w:tplc="85664272">
      <w:start w:val="1"/>
      <w:numFmt w:val="taiwaneseCountingThousand"/>
      <w:lvlText w:val="%1、"/>
      <w:lvlJc w:val="left"/>
      <w:pPr>
        <w:ind w:left="101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0">
    <w:nsid w:val="73205778"/>
    <w:multiLevelType w:val="hybridMultilevel"/>
    <w:tmpl w:val="E28EF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9C015A"/>
    <w:multiLevelType w:val="hybridMultilevel"/>
    <w:tmpl w:val="E1308986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98327F"/>
    <w:multiLevelType w:val="hybridMultilevel"/>
    <w:tmpl w:val="CBE48A72"/>
    <w:lvl w:ilvl="0" w:tplc="3E103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22"/>
  </w:num>
  <w:num w:numId="10">
    <w:abstractNumId w:val="16"/>
  </w:num>
  <w:num w:numId="11">
    <w:abstractNumId w:val="2"/>
  </w:num>
  <w:num w:numId="12">
    <w:abstractNumId w:val="1"/>
  </w:num>
  <w:num w:numId="13">
    <w:abstractNumId w:val="9"/>
  </w:num>
  <w:num w:numId="14">
    <w:abstractNumId w:val="20"/>
  </w:num>
  <w:num w:numId="15">
    <w:abstractNumId w:val="0"/>
  </w:num>
  <w:num w:numId="16">
    <w:abstractNumId w:val="4"/>
  </w:num>
  <w:num w:numId="17">
    <w:abstractNumId w:val="21"/>
  </w:num>
  <w:num w:numId="18">
    <w:abstractNumId w:val="14"/>
  </w:num>
  <w:num w:numId="19">
    <w:abstractNumId w:val="15"/>
  </w:num>
  <w:num w:numId="20">
    <w:abstractNumId w:val="13"/>
  </w:num>
  <w:num w:numId="21">
    <w:abstractNumId w:val="18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5D"/>
    <w:rsid w:val="00034110"/>
    <w:rsid w:val="00042BBB"/>
    <w:rsid w:val="000745F7"/>
    <w:rsid w:val="00084B55"/>
    <w:rsid w:val="000942B9"/>
    <w:rsid w:val="000B6716"/>
    <w:rsid w:val="000C0E90"/>
    <w:rsid w:val="000D5B4E"/>
    <w:rsid w:val="00120073"/>
    <w:rsid w:val="00147F31"/>
    <w:rsid w:val="00154415"/>
    <w:rsid w:val="00162079"/>
    <w:rsid w:val="0018676C"/>
    <w:rsid w:val="001B0BA1"/>
    <w:rsid w:val="001B600B"/>
    <w:rsid w:val="00201FDF"/>
    <w:rsid w:val="0020436E"/>
    <w:rsid w:val="00292E49"/>
    <w:rsid w:val="002A6A9E"/>
    <w:rsid w:val="00310D93"/>
    <w:rsid w:val="003123C3"/>
    <w:rsid w:val="00394C1C"/>
    <w:rsid w:val="00435ED9"/>
    <w:rsid w:val="00517A57"/>
    <w:rsid w:val="00517F0E"/>
    <w:rsid w:val="005676FE"/>
    <w:rsid w:val="005F074D"/>
    <w:rsid w:val="00692AF9"/>
    <w:rsid w:val="006B49BF"/>
    <w:rsid w:val="006B666A"/>
    <w:rsid w:val="00702FA6"/>
    <w:rsid w:val="00717267"/>
    <w:rsid w:val="00771B6D"/>
    <w:rsid w:val="007C355D"/>
    <w:rsid w:val="007C3C60"/>
    <w:rsid w:val="007D0005"/>
    <w:rsid w:val="007F5C53"/>
    <w:rsid w:val="00804DF0"/>
    <w:rsid w:val="009569E2"/>
    <w:rsid w:val="00985771"/>
    <w:rsid w:val="009C08FA"/>
    <w:rsid w:val="00A1321D"/>
    <w:rsid w:val="00A2045B"/>
    <w:rsid w:val="00A447A4"/>
    <w:rsid w:val="00AA0E16"/>
    <w:rsid w:val="00AA6381"/>
    <w:rsid w:val="00AC558B"/>
    <w:rsid w:val="00B00BA4"/>
    <w:rsid w:val="00B16940"/>
    <w:rsid w:val="00B3448B"/>
    <w:rsid w:val="00B845CA"/>
    <w:rsid w:val="00C028B0"/>
    <w:rsid w:val="00C47F4F"/>
    <w:rsid w:val="00C53696"/>
    <w:rsid w:val="00CA182B"/>
    <w:rsid w:val="00CC3E92"/>
    <w:rsid w:val="00CE5DE6"/>
    <w:rsid w:val="00D023B7"/>
    <w:rsid w:val="00D15B92"/>
    <w:rsid w:val="00D25431"/>
    <w:rsid w:val="00D76E64"/>
    <w:rsid w:val="00D937C7"/>
    <w:rsid w:val="00DE11A6"/>
    <w:rsid w:val="00DE2F03"/>
    <w:rsid w:val="00E17B49"/>
    <w:rsid w:val="00E437CC"/>
    <w:rsid w:val="00E63B09"/>
    <w:rsid w:val="00E7130C"/>
    <w:rsid w:val="00EA47FA"/>
    <w:rsid w:val="00FB50C4"/>
    <w:rsid w:val="00FC64E9"/>
    <w:rsid w:val="00FC6886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5D"/>
    <w:pPr>
      <w:ind w:leftChars="200" w:left="480"/>
    </w:pPr>
  </w:style>
  <w:style w:type="table" w:styleId="a4">
    <w:name w:val="Table Grid"/>
    <w:basedOn w:val="a1"/>
    <w:uiPriority w:val="59"/>
    <w:rsid w:val="006B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5C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5C53"/>
    <w:rPr>
      <w:sz w:val="20"/>
      <w:szCs w:val="20"/>
    </w:rPr>
  </w:style>
  <w:style w:type="character" w:styleId="a9">
    <w:name w:val="Hyperlink"/>
    <w:basedOn w:val="a0"/>
    <w:uiPriority w:val="99"/>
    <w:unhideWhenUsed/>
    <w:rsid w:val="00D15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5D"/>
    <w:pPr>
      <w:ind w:leftChars="200" w:left="480"/>
    </w:pPr>
  </w:style>
  <w:style w:type="table" w:styleId="a4">
    <w:name w:val="Table Grid"/>
    <w:basedOn w:val="a1"/>
    <w:uiPriority w:val="59"/>
    <w:rsid w:val="006B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5C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5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5C53"/>
    <w:rPr>
      <w:sz w:val="20"/>
      <w:szCs w:val="20"/>
    </w:rPr>
  </w:style>
  <w:style w:type="character" w:styleId="a9">
    <w:name w:val="Hyperlink"/>
    <w:basedOn w:val="a0"/>
    <w:uiPriority w:val="99"/>
    <w:unhideWhenUsed/>
    <w:rsid w:val="00D15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A69B-49DB-4483-A4E8-79DC6FEF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01787</dc:creator>
  <cp:lastModifiedBy>黃秋彩</cp:lastModifiedBy>
  <cp:revision>2</cp:revision>
  <cp:lastPrinted>2015-10-08T03:10:00Z</cp:lastPrinted>
  <dcterms:created xsi:type="dcterms:W3CDTF">2017-09-21T07:31:00Z</dcterms:created>
  <dcterms:modified xsi:type="dcterms:W3CDTF">2017-09-21T07:31:00Z</dcterms:modified>
</cp:coreProperties>
</file>