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658" w:rsidRPr="00F50658" w:rsidRDefault="00F50658" w:rsidP="00F50658">
      <w:pPr>
        <w:spacing w:line="440" w:lineRule="exact"/>
        <w:jc w:val="center"/>
        <w:rPr>
          <w:rFonts w:ascii="標楷體" w:eastAsia="標楷體" w:hAnsi="標楷體" w:cs="Times New Roman"/>
          <w:color w:val="000000"/>
          <w:sz w:val="40"/>
          <w:szCs w:val="40"/>
        </w:rPr>
      </w:pPr>
      <w:r w:rsidRPr="00F50658">
        <w:rPr>
          <w:rFonts w:ascii="標楷體" w:eastAsia="標楷體" w:hAnsi="標楷體" w:cs="Times New Roman" w:hint="eastAsia"/>
          <w:b/>
          <w:bCs/>
          <w:color w:val="0000FF"/>
          <w:sz w:val="36"/>
          <w:szCs w:val="24"/>
        </w:rPr>
        <w:t>10</w:t>
      </w:r>
      <w:r w:rsidRPr="00F50658">
        <w:rPr>
          <w:rFonts w:ascii="新細明體" w:eastAsia="標楷體" w:hAnsi="新細明體" w:cs="Times New Roman" w:hint="eastAsia"/>
          <w:b/>
          <w:bCs/>
          <w:color w:val="0000FF"/>
          <w:sz w:val="36"/>
          <w:szCs w:val="36"/>
        </w:rPr>
        <w:t>1</w:t>
      </w:r>
      <w:r w:rsidRPr="00F50658">
        <w:rPr>
          <w:rFonts w:ascii="新細明體" w:eastAsia="標楷體" w:hAnsi="新細明體" w:cs="Times New Roman" w:hint="eastAsia"/>
          <w:b/>
          <w:bCs/>
          <w:color w:val="0000FF"/>
          <w:sz w:val="36"/>
          <w:szCs w:val="36"/>
        </w:rPr>
        <w:t>年</w:t>
      </w:r>
      <w:r w:rsidRPr="00F50658">
        <w:rPr>
          <w:rFonts w:ascii="新細明體" w:eastAsia="標楷體" w:hAnsi="新細明體" w:cs="Times New Roman" w:hint="eastAsia"/>
          <w:b/>
          <w:bCs/>
          <w:color w:val="0000FF"/>
          <w:sz w:val="36"/>
          <w:szCs w:val="36"/>
        </w:rPr>
        <w:t>12</w:t>
      </w:r>
      <w:r w:rsidRPr="00F50658">
        <w:rPr>
          <w:rFonts w:ascii="新細明體" w:eastAsia="標楷體" w:hAnsi="新細明體" w:cs="Times New Roman" w:hint="eastAsia"/>
          <w:b/>
          <w:bCs/>
          <w:color w:val="0000FF"/>
          <w:sz w:val="36"/>
          <w:szCs w:val="36"/>
        </w:rPr>
        <w:t>月份</w:t>
      </w:r>
      <w:r w:rsidRPr="00F50658">
        <w:rPr>
          <w:rFonts w:ascii="標楷體" w:eastAsia="標楷體" w:hAnsi="標楷體" w:cs="Times New Roman" w:hint="eastAsia"/>
          <w:b/>
          <w:bCs/>
          <w:color w:val="0000FF"/>
          <w:sz w:val="36"/>
          <w:szCs w:val="36"/>
        </w:rPr>
        <w:t>法令研討分享案例</w:t>
      </w:r>
    </w:p>
    <w:p w:rsidR="00F50658" w:rsidRPr="00F50658" w:rsidRDefault="00F50658" w:rsidP="00F50658">
      <w:pPr>
        <w:spacing w:line="440" w:lineRule="exact"/>
        <w:jc w:val="right"/>
        <w:rPr>
          <w:rFonts w:ascii="標楷體" w:eastAsia="標楷體" w:hAnsi="標楷體" w:cs="Times New Roman" w:hint="eastAsia"/>
          <w:color w:val="000000"/>
          <w:sz w:val="16"/>
          <w:szCs w:val="16"/>
        </w:rPr>
      </w:pPr>
      <w:r w:rsidRPr="00F50658">
        <w:rPr>
          <w:rFonts w:ascii="標楷體" w:eastAsia="標楷體" w:hAnsi="標楷體" w:cs="Times New Roman" w:hint="eastAsia"/>
          <w:color w:val="0000FF"/>
          <w:sz w:val="28"/>
          <w:szCs w:val="28"/>
        </w:rPr>
        <w:t>提供單位： 東區戶政事務所</w:t>
      </w:r>
    </w:p>
    <w:tbl>
      <w:tblPr>
        <w:tblW w:w="0" w:type="auto"/>
        <w:tblInd w:w="108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1E0" w:firstRow="1" w:lastRow="1" w:firstColumn="1" w:lastColumn="1" w:noHBand="0" w:noVBand="0"/>
      </w:tblPr>
      <w:tblGrid>
        <w:gridCol w:w="1589"/>
        <w:gridCol w:w="6599"/>
      </w:tblGrid>
      <w:tr w:rsidR="00F50658" w:rsidRPr="00F50658" w:rsidTr="00F50658">
        <w:trPr>
          <w:trHeight w:val="1635"/>
        </w:trPr>
        <w:tc>
          <w:tcPr>
            <w:tcW w:w="18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:rsidR="00F50658" w:rsidRPr="00F50658" w:rsidRDefault="00F50658" w:rsidP="00F50658">
            <w:pPr>
              <w:spacing w:line="360" w:lineRule="exact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  <w:r w:rsidRPr="00F5065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案由</w:t>
            </w:r>
          </w:p>
        </w:tc>
        <w:tc>
          <w:tcPr>
            <w:tcW w:w="756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:rsidR="00F50658" w:rsidRPr="00F50658" w:rsidRDefault="00F50658" w:rsidP="00F50658">
            <w:pPr>
              <w:spacing w:line="360" w:lineRule="exact"/>
              <w:jc w:val="both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  <w:r w:rsidRPr="00F5065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本案係設籍本轄之未成年子女蘇○辰刪除父姓名後，因不符台灣地區與大陸地區人民關係條例施行細則第4條台灣地區人民身分之規定，依戶籍法第23條規定撤銷戶籍資料案。</w:t>
            </w:r>
          </w:p>
        </w:tc>
      </w:tr>
      <w:tr w:rsidR="00F50658" w:rsidRPr="00F50658" w:rsidTr="00F50658">
        <w:trPr>
          <w:trHeight w:val="1935"/>
        </w:trPr>
        <w:tc>
          <w:tcPr>
            <w:tcW w:w="18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:rsidR="00F50658" w:rsidRPr="00F50658" w:rsidRDefault="00F50658" w:rsidP="00F50658">
            <w:pPr>
              <w:spacing w:line="360" w:lineRule="exact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  <w:r w:rsidRPr="00F5065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法令依據</w:t>
            </w:r>
          </w:p>
        </w:tc>
        <w:tc>
          <w:tcPr>
            <w:tcW w:w="756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:rsidR="00F50658" w:rsidRPr="00F50658" w:rsidRDefault="00F50658" w:rsidP="00F50658">
            <w:pPr>
              <w:widowControl/>
              <w:spacing w:before="30" w:after="30"/>
              <w:rPr>
                <w:rFonts w:ascii="新細明體" w:eastAsia="新細明體" w:hAnsi="新細明體" w:cs="Times New Roman" w:hint="eastAsia"/>
                <w:color w:val="000000"/>
                <w:kern w:val="0"/>
                <w:sz w:val="20"/>
                <w:szCs w:val="20"/>
              </w:rPr>
            </w:pPr>
            <w:hyperlink r:id="rId4" w:history="1">
              <w:r w:rsidRPr="00F50658">
                <w:rPr>
                  <w:rFonts w:ascii="標楷體" w:eastAsia="標楷體" w:hAnsi="標楷體" w:cs="Times New Roman" w:hint="eastAsia"/>
                  <w:kern w:val="0"/>
                  <w:sz w:val="28"/>
                  <w:szCs w:val="28"/>
                </w:rPr>
                <w:t>臺灣地區與大陸地區人民關係條例施行細則</w:t>
              </w:r>
            </w:hyperlink>
            <w:r w:rsidRPr="00F5065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第4條</w:t>
            </w:r>
          </w:p>
          <w:p w:rsidR="00F50658" w:rsidRPr="00F50658" w:rsidRDefault="00F50658" w:rsidP="00F50658">
            <w:pPr>
              <w:widowControl/>
              <w:spacing w:before="30" w:after="30"/>
              <w:rPr>
                <w:rFonts w:ascii="新細明體" w:eastAsia="新細明體" w:hAnsi="新細明體" w:cs="Times New Roman" w:hint="eastAsia"/>
                <w:color w:val="000000"/>
                <w:kern w:val="0"/>
                <w:sz w:val="20"/>
                <w:szCs w:val="20"/>
              </w:rPr>
            </w:pPr>
            <w:r w:rsidRPr="00F5065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本條例第二條第三款所定</w:t>
            </w:r>
            <w:r w:rsidRPr="00F5065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  <w:u w:val="single"/>
              </w:rPr>
              <w:t>臺灣地區人民，包括下列人民：</w:t>
            </w:r>
          </w:p>
          <w:p w:rsidR="00F50658" w:rsidRPr="00F50658" w:rsidRDefault="00F50658" w:rsidP="00F50658">
            <w:pPr>
              <w:widowControl/>
              <w:spacing w:before="30" w:after="30"/>
              <w:rPr>
                <w:rFonts w:ascii="新細明體" w:eastAsia="新細明體" w:hAnsi="新細明體" w:cs="Times New Roman" w:hint="eastAsia"/>
                <w:color w:val="000000"/>
                <w:kern w:val="0"/>
                <w:sz w:val="20"/>
                <w:szCs w:val="20"/>
              </w:rPr>
            </w:pPr>
            <w:r w:rsidRPr="00F5065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  <w:u w:val="single"/>
              </w:rPr>
              <w:t>1.</w:t>
            </w:r>
            <w:r w:rsidRPr="00F50658"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t>曾在臺灣地區設有戶籍，中華民國九十年二月十九日以前轉換身分為大陸地區人民，依第六條規定回復臺灣地區人民身分者。</w:t>
            </w:r>
          </w:p>
          <w:p w:rsidR="00F50658" w:rsidRPr="00F50658" w:rsidRDefault="00F50658" w:rsidP="00F50658">
            <w:pPr>
              <w:widowControl/>
              <w:spacing w:before="30" w:after="30"/>
              <w:rPr>
                <w:rFonts w:ascii="新細明體" w:eastAsia="新細明體" w:hAnsi="新細明體" w:cs="Times New Roman" w:hint="eastAsia"/>
                <w:color w:val="000000"/>
                <w:kern w:val="0"/>
                <w:sz w:val="20"/>
                <w:szCs w:val="20"/>
              </w:rPr>
            </w:pPr>
            <w:r w:rsidRPr="00F50658"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t>2.在臺灣地區出生，其</w:t>
            </w:r>
            <w:proofErr w:type="gramStart"/>
            <w:r w:rsidRPr="00F50658"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t>父母均為臺灣</w:t>
            </w:r>
            <w:proofErr w:type="gramEnd"/>
            <w:r w:rsidRPr="00F50658"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t>地區人民，或一方為臺灣地區人民，一方為大陸地區人民者。</w:t>
            </w:r>
          </w:p>
          <w:p w:rsidR="00F50658" w:rsidRPr="00F50658" w:rsidRDefault="00F50658" w:rsidP="00F50658">
            <w:pPr>
              <w:widowControl/>
              <w:spacing w:before="30" w:after="30"/>
              <w:rPr>
                <w:rFonts w:ascii="新細明體" w:eastAsia="新細明體" w:hAnsi="新細明體" w:cs="Times New Roman" w:hint="eastAsia"/>
                <w:color w:val="000000"/>
                <w:kern w:val="0"/>
                <w:sz w:val="20"/>
                <w:szCs w:val="20"/>
              </w:rPr>
            </w:pPr>
            <w:r w:rsidRPr="00F50658"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t>3.在大陸地區出生，其</w:t>
            </w:r>
            <w:proofErr w:type="gramStart"/>
            <w:r w:rsidRPr="00F50658"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t>父母均為臺灣</w:t>
            </w:r>
            <w:proofErr w:type="gramEnd"/>
            <w:r w:rsidRPr="00F50658"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t>地區人民，未在大陸地區設有戶籍或領用大陸地區護照者。</w:t>
            </w:r>
          </w:p>
          <w:p w:rsidR="00F50658" w:rsidRPr="00F50658" w:rsidRDefault="00F50658" w:rsidP="00F50658">
            <w:pPr>
              <w:widowControl/>
              <w:spacing w:before="30" w:after="30"/>
              <w:rPr>
                <w:rFonts w:ascii="新細明體" w:eastAsia="新細明體" w:hAnsi="新細明體" w:cs="Times New Roman" w:hint="eastAsia"/>
                <w:color w:val="000000"/>
                <w:kern w:val="0"/>
                <w:sz w:val="20"/>
                <w:szCs w:val="20"/>
              </w:rPr>
            </w:pPr>
            <w:r w:rsidRPr="00F50658"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t>4.依本條例第九條之二第一項規定，經內政部許可回復臺灣地區人民身分，並返回臺灣地區定居者。</w:t>
            </w:r>
          </w:p>
          <w:p w:rsidR="00F50658" w:rsidRPr="00F50658" w:rsidRDefault="00F50658" w:rsidP="00F50658">
            <w:pPr>
              <w:widowControl/>
              <w:spacing w:before="30" w:after="30"/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F50658"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t>大陸地區人民經許可進入臺灣地區定居，並設有戶籍者，為臺灣地區人民。</w:t>
            </w:r>
          </w:p>
        </w:tc>
      </w:tr>
      <w:tr w:rsidR="00F50658" w:rsidRPr="00F50658" w:rsidTr="00F50658">
        <w:trPr>
          <w:trHeight w:val="1680"/>
        </w:trPr>
        <w:tc>
          <w:tcPr>
            <w:tcW w:w="18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:rsidR="00F50658" w:rsidRPr="00F50658" w:rsidRDefault="00F50658" w:rsidP="00F50658">
            <w:pPr>
              <w:spacing w:line="360" w:lineRule="exact"/>
              <w:jc w:val="center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  <w:r w:rsidRPr="00F5065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案例內容</w:t>
            </w:r>
          </w:p>
          <w:p w:rsidR="00F50658" w:rsidRPr="00F50658" w:rsidRDefault="00F50658" w:rsidP="00F50658">
            <w:pPr>
              <w:spacing w:line="360" w:lineRule="exact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  <w:r w:rsidRPr="00F5065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實務作法</w:t>
            </w:r>
          </w:p>
        </w:tc>
        <w:tc>
          <w:tcPr>
            <w:tcW w:w="756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:rsidR="00F50658" w:rsidRPr="00F50658" w:rsidRDefault="00F50658" w:rsidP="00F50658">
            <w:pPr>
              <w:spacing w:line="360" w:lineRule="exact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  <w:r w:rsidRPr="00F50658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1.</w:t>
            </w:r>
            <w:r w:rsidRPr="00F5065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依據內政部入出國及移民署102年1月8日來電</w:t>
            </w:r>
            <w:proofErr w:type="gramStart"/>
            <w:r w:rsidRPr="00F5065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告知辦裡</w:t>
            </w:r>
            <w:proofErr w:type="gramEnd"/>
            <w:r w:rsidRPr="00F5065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。</w:t>
            </w:r>
          </w:p>
          <w:p w:rsidR="00F50658" w:rsidRPr="00F50658" w:rsidRDefault="00F50658" w:rsidP="00F50658">
            <w:pPr>
              <w:spacing w:line="360" w:lineRule="exact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  <w:r w:rsidRPr="00F5065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2.查本轄未成年子女蘇○辰（原姓名王○辰）係於93年2月27日出生，</w:t>
            </w:r>
            <w:proofErr w:type="gramStart"/>
            <w:r w:rsidRPr="00F5065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因父王</w:t>
            </w:r>
            <w:proofErr w:type="gramEnd"/>
            <w:r w:rsidRPr="00F5065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○順向臺灣</w:t>
            </w:r>
            <w:proofErr w:type="gramStart"/>
            <w:r w:rsidRPr="00F5065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臺</w:t>
            </w:r>
            <w:proofErr w:type="gramEnd"/>
            <w:r w:rsidRPr="00F5065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北地方法院聲請否認之訴，</w:t>
            </w:r>
            <w:proofErr w:type="gramStart"/>
            <w:r w:rsidRPr="00F5065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俟</w:t>
            </w:r>
            <w:proofErr w:type="gramEnd"/>
            <w:r w:rsidRPr="00F5065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經判決確定蘇○</w:t>
            </w:r>
            <w:proofErr w:type="gramStart"/>
            <w:r w:rsidRPr="00F5065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辰非王</w:t>
            </w:r>
            <w:proofErr w:type="gramEnd"/>
            <w:r w:rsidRPr="00F5065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○順與其配偶大陸地區人民蘇○平受胎所生之婚生女。</w:t>
            </w:r>
            <w:proofErr w:type="gramStart"/>
            <w:r w:rsidRPr="00F5065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臺</w:t>
            </w:r>
            <w:proofErr w:type="gramEnd"/>
            <w:r w:rsidRPr="00F5065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南市安南區戶政事務所於民國98年9月9日業已憑此判決書刪除父姓名登記在案，惟後續並未辦理相關撤銷戶籍登記，致使當事人之母蘇○平於辦理定居時遭移民署人員發現有異。</w:t>
            </w:r>
          </w:p>
          <w:p w:rsidR="00F50658" w:rsidRPr="00F50658" w:rsidRDefault="00F50658" w:rsidP="00F50658">
            <w:pPr>
              <w:spacing w:line="360" w:lineRule="exact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  <w:r w:rsidRPr="00F5065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3.依據台灣地區與大陸地區人民關係條例施行細則第4條規定：本條例第2條第3款所定台灣地區人民，包括下列人民：「（略以），第二款：在台灣地區</w:t>
            </w:r>
            <w:r w:rsidRPr="00F5065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lastRenderedPageBreak/>
              <w:t>出生，其</w:t>
            </w:r>
            <w:proofErr w:type="gramStart"/>
            <w:r w:rsidRPr="00F5065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父母均為台灣</w:t>
            </w:r>
            <w:proofErr w:type="gramEnd"/>
            <w:r w:rsidRPr="00F5065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地區人民，或一方為台灣地區人民，一方為大陸地區人民者。</w:t>
            </w:r>
            <w:proofErr w:type="gramStart"/>
            <w:r w:rsidRPr="00F5065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查蘇</w:t>
            </w:r>
            <w:proofErr w:type="gramEnd"/>
            <w:r w:rsidRPr="00F5065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○辰刪除父姓名登記後，且無其他在</w:t>
            </w:r>
            <w:proofErr w:type="gramStart"/>
            <w:r w:rsidRPr="00F5065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臺</w:t>
            </w:r>
            <w:proofErr w:type="gramEnd"/>
            <w:r w:rsidRPr="00F5065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設籍之男子認領，其身分應依母親身分為大陸地區人民，非屬臺灣地區人民身分，且當事人自2012年8月25日出境大陸地區廣西省</w:t>
            </w:r>
            <w:proofErr w:type="gramStart"/>
            <w:r w:rsidRPr="00F5065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南寧後即</w:t>
            </w:r>
            <w:proofErr w:type="gramEnd"/>
            <w:r w:rsidRPr="00F5065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未再入境。</w:t>
            </w:r>
          </w:p>
          <w:p w:rsidR="00F50658" w:rsidRPr="00F50658" w:rsidRDefault="00F50658" w:rsidP="00F50658">
            <w:pPr>
              <w:spacing w:line="360" w:lineRule="exact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  <w:r w:rsidRPr="00F5065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4.依上述規定，蘇○</w:t>
            </w:r>
            <w:proofErr w:type="gramStart"/>
            <w:r w:rsidRPr="00F5065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辰因非</w:t>
            </w:r>
            <w:proofErr w:type="gramEnd"/>
            <w:r w:rsidRPr="00F5065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具有本國人身分，本所參照內政部96年11月30日台內</w:t>
            </w:r>
            <w:proofErr w:type="gramStart"/>
            <w:r w:rsidRPr="00F5065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戶司字</w:t>
            </w:r>
            <w:proofErr w:type="gramEnd"/>
            <w:r w:rsidRPr="00F5065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第0960188188號案例函釋，擬撤銷蘇○辰之戶籍登記。</w:t>
            </w:r>
          </w:p>
        </w:tc>
      </w:tr>
    </w:tbl>
    <w:p w:rsidR="00F50658" w:rsidRPr="00F50658" w:rsidRDefault="00F50658" w:rsidP="00F50658">
      <w:pPr>
        <w:spacing w:line="360" w:lineRule="exact"/>
        <w:rPr>
          <w:rFonts w:ascii="標楷體" w:eastAsia="標楷體" w:hAnsi="標楷體" w:cs="Times New Roman" w:hint="eastAsia"/>
          <w:color w:val="000000"/>
          <w:sz w:val="28"/>
          <w:szCs w:val="28"/>
        </w:rPr>
      </w:pPr>
    </w:p>
    <w:p w:rsidR="009F3B24" w:rsidRPr="00F50658" w:rsidRDefault="009F3B24" w:rsidP="00F50658">
      <w:bookmarkStart w:id="0" w:name="_GoBack"/>
      <w:bookmarkEnd w:id="0"/>
    </w:p>
    <w:sectPr w:rsidR="009F3B24" w:rsidRPr="00F506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D1"/>
    <w:rsid w:val="006636D1"/>
    <w:rsid w:val="009F3B24"/>
    <w:rsid w:val="00B34239"/>
    <w:rsid w:val="00F5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81D016-6858-4D94-A5BC-7DCFE71E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50658"/>
    <w:rPr>
      <w:color w:val="993300"/>
      <w:u w:val="single"/>
    </w:rPr>
  </w:style>
  <w:style w:type="paragraph" w:styleId="Web">
    <w:name w:val="Normal (Web)"/>
    <w:basedOn w:val="a"/>
    <w:semiHidden/>
    <w:unhideWhenUsed/>
    <w:rsid w:val="00F5065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2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aw.moj.gov.tw/LawClass/LawContent.aspx?PCODE=Q001000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2016-04-27T09:07:00Z</dcterms:created>
  <dcterms:modified xsi:type="dcterms:W3CDTF">2016-04-27T09:07:00Z</dcterms:modified>
</cp:coreProperties>
</file>